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FB" w:rsidRDefault="00987EFB" w:rsidP="00987EF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AB04EB">
        <w:rPr>
          <w:b/>
          <w:sz w:val="44"/>
          <w:szCs w:val="44"/>
        </w:rPr>
        <w:t>Объявление</w:t>
      </w:r>
    </w:p>
    <w:p w:rsidR="00D315AC" w:rsidRPr="00AB04EB" w:rsidRDefault="00D315AC" w:rsidP="00987EFB">
      <w:pPr>
        <w:jc w:val="center"/>
        <w:rPr>
          <w:b/>
          <w:sz w:val="44"/>
          <w:szCs w:val="44"/>
        </w:rPr>
      </w:pPr>
    </w:p>
    <w:p w:rsidR="00987EFB" w:rsidRPr="0075177C" w:rsidRDefault="00987EFB" w:rsidP="00AB04EB">
      <w:pPr>
        <w:ind w:firstLine="720"/>
        <w:rPr>
          <w:sz w:val="28"/>
          <w:szCs w:val="28"/>
        </w:rPr>
      </w:pPr>
      <w:r w:rsidRPr="0075177C">
        <w:rPr>
          <w:sz w:val="28"/>
          <w:szCs w:val="28"/>
        </w:rPr>
        <w:t xml:space="preserve">На основании приказа Управления Гостехнадзора РБ </w:t>
      </w:r>
      <w:r w:rsidR="00D008D2">
        <w:rPr>
          <w:sz w:val="28"/>
          <w:szCs w:val="28"/>
          <w:u w:val="single"/>
        </w:rPr>
        <w:t>№ 01-03/12 от 24.01.2022</w:t>
      </w:r>
      <w:r w:rsidRPr="0075177C">
        <w:rPr>
          <w:sz w:val="28"/>
          <w:szCs w:val="28"/>
          <w:u w:val="single"/>
        </w:rPr>
        <w:t xml:space="preserve">г. </w:t>
      </w:r>
      <w:r w:rsidRPr="0075177C">
        <w:rPr>
          <w:sz w:val="28"/>
          <w:szCs w:val="28"/>
        </w:rPr>
        <w:t xml:space="preserve"> инспекцией Гостехнадзора </w:t>
      </w:r>
      <w:r w:rsidR="005A7E75">
        <w:rPr>
          <w:sz w:val="28"/>
          <w:szCs w:val="28"/>
        </w:rPr>
        <w:t xml:space="preserve"> по Заиграевскому району </w:t>
      </w:r>
      <w:r w:rsidRPr="0075177C">
        <w:rPr>
          <w:sz w:val="28"/>
          <w:szCs w:val="28"/>
        </w:rPr>
        <w:t>проводится годовой технический осмотр тракторов, самоходных дорожно-строительных и иных машин и прицепов к ним.</w:t>
      </w:r>
    </w:p>
    <w:p w:rsidR="00A224F4" w:rsidRDefault="00987EFB" w:rsidP="00AB04EB">
      <w:pPr>
        <w:rPr>
          <w:sz w:val="28"/>
          <w:szCs w:val="28"/>
        </w:rPr>
      </w:pPr>
      <w:r w:rsidRPr="0075177C">
        <w:rPr>
          <w:sz w:val="28"/>
          <w:szCs w:val="28"/>
        </w:rPr>
        <w:t>Технику необходимо привести в технически исправное состояние и представить н</w:t>
      </w:r>
      <w:r w:rsidR="00A224F4">
        <w:rPr>
          <w:sz w:val="28"/>
          <w:szCs w:val="28"/>
        </w:rPr>
        <w:t xml:space="preserve">а технический осмотр к  </w:t>
      </w:r>
    </w:p>
    <w:p w:rsidR="00987EFB" w:rsidRPr="0075177C" w:rsidRDefault="00A224F4" w:rsidP="00AB04EB">
      <w:pPr>
        <w:rPr>
          <w:sz w:val="28"/>
          <w:szCs w:val="28"/>
        </w:rPr>
      </w:pPr>
      <w:r>
        <w:rPr>
          <w:sz w:val="28"/>
          <w:szCs w:val="28"/>
        </w:rPr>
        <w:t xml:space="preserve">10-00 </w:t>
      </w:r>
      <w:r w:rsidR="00D008D2">
        <w:rPr>
          <w:sz w:val="28"/>
          <w:szCs w:val="28"/>
        </w:rPr>
        <w:t xml:space="preserve">часам </w:t>
      </w:r>
      <w:r w:rsidR="005A7E75">
        <w:rPr>
          <w:sz w:val="28"/>
          <w:szCs w:val="28"/>
        </w:rPr>
        <w:t>на территорию</w:t>
      </w:r>
      <w:r>
        <w:rPr>
          <w:sz w:val="28"/>
          <w:szCs w:val="28"/>
        </w:rPr>
        <w:t xml:space="preserve"> прилегаю</w:t>
      </w:r>
      <w:r w:rsidR="00E05E5A">
        <w:rPr>
          <w:sz w:val="28"/>
          <w:szCs w:val="28"/>
        </w:rPr>
        <w:t>щей к Администрации  сельского поселения</w:t>
      </w:r>
    </w:p>
    <w:p w:rsidR="00987EFB" w:rsidRPr="0075177C" w:rsidRDefault="00987EFB" w:rsidP="00AB04EB">
      <w:pPr>
        <w:ind w:firstLine="720"/>
        <w:rPr>
          <w:sz w:val="28"/>
          <w:szCs w:val="28"/>
        </w:rPr>
      </w:pPr>
    </w:p>
    <w:p w:rsidR="00987EFB" w:rsidRPr="0075177C" w:rsidRDefault="00987EFB" w:rsidP="00AB04EB">
      <w:pPr>
        <w:ind w:firstLine="720"/>
        <w:rPr>
          <w:sz w:val="28"/>
          <w:szCs w:val="28"/>
        </w:rPr>
      </w:pPr>
      <w:r w:rsidRPr="0075177C">
        <w:rPr>
          <w:sz w:val="28"/>
          <w:szCs w:val="28"/>
        </w:rPr>
        <w:t>Собственники обязаны до указанного срока произвести оплату</w:t>
      </w:r>
      <w:r w:rsidR="00892DE0">
        <w:rPr>
          <w:sz w:val="28"/>
          <w:szCs w:val="28"/>
        </w:rPr>
        <w:t xml:space="preserve"> госпошлины</w:t>
      </w:r>
      <w:r w:rsidRPr="0075177C">
        <w:rPr>
          <w:sz w:val="28"/>
          <w:szCs w:val="28"/>
        </w:rPr>
        <w:t>:</w:t>
      </w:r>
    </w:p>
    <w:p w:rsidR="00987EFB" w:rsidRPr="0075177C" w:rsidRDefault="00987EFB" w:rsidP="00AB04EB">
      <w:pPr>
        <w:ind w:firstLine="720"/>
        <w:rPr>
          <w:sz w:val="28"/>
          <w:szCs w:val="28"/>
        </w:rPr>
      </w:pPr>
      <w:r w:rsidRPr="0075177C">
        <w:rPr>
          <w:sz w:val="28"/>
          <w:szCs w:val="28"/>
        </w:rPr>
        <w:t xml:space="preserve">1.за проведение технического осмотра в размере </w:t>
      </w:r>
      <w:r w:rsidRPr="0075177C">
        <w:rPr>
          <w:b/>
          <w:sz w:val="28"/>
          <w:szCs w:val="28"/>
          <w:u w:val="single"/>
        </w:rPr>
        <w:t>490</w:t>
      </w:r>
      <w:r w:rsidRPr="0075177C">
        <w:rPr>
          <w:sz w:val="28"/>
          <w:szCs w:val="28"/>
        </w:rPr>
        <w:t xml:space="preserve"> руб. за одну единицу техники;</w:t>
      </w:r>
    </w:p>
    <w:p w:rsidR="00892DE0" w:rsidRDefault="00987EFB" w:rsidP="00892DE0">
      <w:pPr>
        <w:ind w:firstLine="720"/>
        <w:rPr>
          <w:sz w:val="28"/>
          <w:szCs w:val="28"/>
        </w:rPr>
      </w:pPr>
      <w:r w:rsidRPr="0075177C">
        <w:rPr>
          <w:sz w:val="28"/>
          <w:szCs w:val="28"/>
        </w:rPr>
        <w:t xml:space="preserve">2. за выдачу талона допуска в размере </w:t>
      </w:r>
      <w:r w:rsidRPr="0075177C">
        <w:rPr>
          <w:b/>
          <w:sz w:val="28"/>
          <w:szCs w:val="28"/>
          <w:u w:val="single"/>
        </w:rPr>
        <w:t>400</w:t>
      </w:r>
      <w:r w:rsidRPr="0075177C">
        <w:rPr>
          <w:sz w:val="28"/>
          <w:szCs w:val="28"/>
        </w:rPr>
        <w:t xml:space="preserve"> рублей за одну единицу техники.</w:t>
      </w:r>
    </w:p>
    <w:p w:rsidR="00892DE0" w:rsidRPr="00892DE0" w:rsidRDefault="00892DE0" w:rsidP="00AB04E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извещение на оплату госпошлины с </w:t>
      </w:r>
      <w:r>
        <w:rPr>
          <w:sz w:val="28"/>
          <w:szCs w:val="28"/>
          <w:lang w:val="en-US"/>
        </w:rPr>
        <w:t>Q</w:t>
      </w:r>
      <w:r w:rsidRPr="00892DE0">
        <w:rPr>
          <w:sz w:val="28"/>
          <w:szCs w:val="28"/>
        </w:rPr>
        <w:t>-</w:t>
      </w:r>
      <w:r>
        <w:rPr>
          <w:sz w:val="28"/>
          <w:szCs w:val="28"/>
        </w:rPr>
        <w:t>кодом можно получить в Инспекции Гостехнадзора по Заиграевскому ра</w:t>
      </w:r>
      <w:r w:rsidR="00D008D2">
        <w:rPr>
          <w:sz w:val="28"/>
          <w:szCs w:val="28"/>
        </w:rPr>
        <w:t>йону : п.Заиграево, ул.Дорожная,14</w:t>
      </w:r>
      <w:r>
        <w:rPr>
          <w:sz w:val="28"/>
          <w:szCs w:val="28"/>
        </w:rPr>
        <w:t>(здание карьера «Доломит»)</w:t>
      </w:r>
      <w:r w:rsidR="000235D9">
        <w:rPr>
          <w:sz w:val="28"/>
          <w:szCs w:val="28"/>
        </w:rPr>
        <w:t>, на электронную почту собственника самоходной машины.</w:t>
      </w:r>
    </w:p>
    <w:p w:rsidR="00892DE0" w:rsidRPr="0075177C" w:rsidRDefault="00892DE0" w:rsidP="00AB04EB">
      <w:pPr>
        <w:ind w:firstLine="720"/>
        <w:rPr>
          <w:sz w:val="28"/>
          <w:szCs w:val="28"/>
        </w:rPr>
      </w:pPr>
    </w:p>
    <w:p w:rsidR="00987EFB" w:rsidRPr="0075177C" w:rsidRDefault="000235D9" w:rsidP="000235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987EFB" w:rsidRPr="0075177C">
        <w:rPr>
          <w:b/>
          <w:sz w:val="28"/>
          <w:szCs w:val="28"/>
        </w:rPr>
        <w:t>Инспекция Гостехнадзора по Заиграевскому району.</w:t>
      </w:r>
    </w:p>
    <w:p w:rsidR="00987EFB" w:rsidRDefault="00987EFB" w:rsidP="00AB04EB">
      <w:pPr>
        <w:ind w:left="720" w:firstLine="720"/>
        <w:jc w:val="right"/>
        <w:rPr>
          <w:b/>
          <w:sz w:val="28"/>
          <w:szCs w:val="28"/>
          <w:u w:val="single"/>
        </w:rPr>
      </w:pPr>
      <w:r w:rsidRPr="0075177C">
        <w:rPr>
          <w:b/>
          <w:sz w:val="28"/>
          <w:szCs w:val="28"/>
        </w:rPr>
        <w:t xml:space="preserve">Телефон    </w:t>
      </w:r>
      <w:r w:rsidRPr="0075177C">
        <w:rPr>
          <w:b/>
          <w:sz w:val="28"/>
          <w:szCs w:val="28"/>
          <w:u w:val="single"/>
        </w:rPr>
        <w:t>89021604866</w:t>
      </w:r>
    </w:p>
    <w:p w:rsidR="00D315AC" w:rsidRDefault="00D315AC" w:rsidP="00AB04EB">
      <w:pPr>
        <w:ind w:left="720" w:firstLine="720"/>
        <w:jc w:val="right"/>
        <w:rPr>
          <w:b/>
          <w:sz w:val="28"/>
          <w:szCs w:val="28"/>
          <w:u w:val="single"/>
        </w:rPr>
      </w:pPr>
    </w:p>
    <w:p w:rsidR="00D315AC" w:rsidRDefault="00D315AC" w:rsidP="00AB04EB">
      <w:pPr>
        <w:ind w:left="720" w:firstLine="720"/>
        <w:jc w:val="right"/>
        <w:rPr>
          <w:b/>
          <w:sz w:val="28"/>
          <w:szCs w:val="28"/>
          <w:u w:val="single"/>
        </w:rPr>
      </w:pPr>
    </w:p>
    <w:p w:rsidR="00D315AC" w:rsidRDefault="00D315AC" w:rsidP="00AB04EB">
      <w:pPr>
        <w:ind w:left="720" w:firstLine="720"/>
        <w:jc w:val="right"/>
        <w:rPr>
          <w:b/>
          <w:sz w:val="28"/>
          <w:szCs w:val="28"/>
          <w:u w:val="single"/>
        </w:rPr>
      </w:pPr>
    </w:p>
    <w:p w:rsidR="00D315AC" w:rsidRDefault="00D315AC" w:rsidP="00AB04EB">
      <w:pPr>
        <w:ind w:left="720" w:firstLine="720"/>
        <w:jc w:val="right"/>
        <w:rPr>
          <w:b/>
          <w:sz w:val="28"/>
          <w:szCs w:val="28"/>
          <w:u w:val="single"/>
        </w:rPr>
      </w:pPr>
    </w:p>
    <w:p w:rsidR="00D315AC" w:rsidRDefault="00D315AC" w:rsidP="00AB04EB">
      <w:pPr>
        <w:ind w:left="720" w:firstLine="720"/>
        <w:jc w:val="right"/>
        <w:rPr>
          <w:b/>
          <w:sz w:val="28"/>
          <w:szCs w:val="28"/>
          <w:u w:val="single"/>
        </w:rPr>
      </w:pPr>
    </w:p>
    <w:p w:rsidR="00D315AC" w:rsidRDefault="00D315AC" w:rsidP="00AB04EB">
      <w:pPr>
        <w:ind w:left="720" w:firstLine="720"/>
        <w:jc w:val="right"/>
        <w:rPr>
          <w:b/>
          <w:sz w:val="28"/>
          <w:szCs w:val="28"/>
          <w:u w:val="single"/>
        </w:rPr>
      </w:pPr>
    </w:p>
    <w:p w:rsidR="00D315AC" w:rsidRDefault="00D315AC" w:rsidP="00AB04EB">
      <w:pPr>
        <w:ind w:left="720" w:firstLine="720"/>
        <w:jc w:val="right"/>
        <w:rPr>
          <w:b/>
          <w:sz w:val="28"/>
          <w:szCs w:val="28"/>
          <w:u w:val="single"/>
        </w:rPr>
      </w:pPr>
    </w:p>
    <w:p w:rsidR="00D315AC" w:rsidRDefault="00D315AC" w:rsidP="00AB04EB">
      <w:pPr>
        <w:ind w:left="720" w:firstLine="720"/>
        <w:jc w:val="right"/>
        <w:rPr>
          <w:b/>
          <w:sz w:val="28"/>
          <w:szCs w:val="28"/>
          <w:u w:val="single"/>
        </w:rPr>
      </w:pPr>
    </w:p>
    <w:p w:rsidR="00D315AC" w:rsidRDefault="00D315AC" w:rsidP="00AB04EB">
      <w:pPr>
        <w:ind w:left="720" w:firstLine="720"/>
        <w:jc w:val="right"/>
        <w:rPr>
          <w:b/>
          <w:sz w:val="28"/>
          <w:szCs w:val="28"/>
          <w:u w:val="single"/>
        </w:rPr>
      </w:pPr>
    </w:p>
    <w:p w:rsidR="00D315AC" w:rsidRDefault="00D315AC" w:rsidP="00AB04EB">
      <w:pPr>
        <w:ind w:left="720" w:firstLine="720"/>
        <w:jc w:val="right"/>
        <w:rPr>
          <w:b/>
          <w:sz w:val="28"/>
          <w:szCs w:val="28"/>
          <w:u w:val="single"/>
        </w:rPr>
      </w:pPr>
    </w:p>
    <w:p w:rsidR="00D315AC" w:rsidRDefault="00D315AC" w:rsidP="00AB04EB">
      <w:pPr>
        <w:ind w:left="720" w:firstLine="720"/>
        <w:jc w:val="right"/>
        <w:rPr>
          <w:b/>
          <w:sz w:val="28"/>
          <w:szCs w:val="28"/>
          <w:u w:val="single"/>
        </w:rPr>
      </w:pPr>
    </w:p>
    <w:p w:rsidR="00AB04EB" w:rsidRDefault="00AB04EB" w:rsidP="00AB04EB">
      <w:pPr>
        <w:ind w:left="720" w:firstLine="720"/>
        <w:rPr>
          <w:b/>
          <w:sz w:val="28"/>
          <w:szCs w:val="28"/>
          <w:u w:val="single"/>
        </w:rPr>
      </w:pPr>
    </w:p>
    <w:tbl>
      <w:tblPr>
        <w:tblStyle w:val="a7"/>
        <w:tblpPr w:leftFromText="180" w:rightFromText="180" w:vertAnchor="text" w:horzAnchor="margin" w:tblpY="1522"/>
        <w:tblW w:w="0" w:type="auto"/>
        <w:tblLook w:val="04A0" w:firstRow="1" w:lastRow="0" w:firstColumn="1" w:lastColumn="0" w:noHBand="0" w:noVBand="1"/>
      </w:tblPr>
      <w:tblGrid>
        <w:gridCol w:w="7479"/>
        <w:gridCol w:w="7230"/>
      </w:tblGrid>
      <w:tr w:rsidR="00AB04EB" w:rsidRPr="00D315AC" w:rsidTr="00D315AC">
        <w:tc>
          <w:tcPr>
            <w:tcW w:w="7479" w:type="dxa"/>
          </w:tcPr>
          <w:p w:rsidR="00D315AC" w:rsidRPr="00D315AC" w:rsidRDefault="00D315AC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</w:p>
          <w:p w:rsidR="00D315AC" w:rsidRPr="00D315AC" w:rsidRDefault="00D315AC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</w:p>
          <w:p w:rsidR="009C6F08" w:rsidRPr="00D315AC" w:rsidRDefault="00AB04EB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b/>
              </w:rPr>
              <w:t xml:space="preserve">ИНН </w:t>
            </w:r>
            <w:r w:rsidR="00D008D2" w:rsidRPr="00D315AC">
              <w:rPr>
                <w:rFonts w:ascii="Arial" w:hAnsi="Arial" w:cs="Arial"/>
                <w:b/>
                <w:bCs/>
                <w:color w:val="333333"/>
              </w:rPr>
              <w:t>0323088644</w:t>
            </w:r>
            <w:r w:rsidR="009C6F08" w:rsidRPr="00D315AC">
              <w:rPr>
                <w:rFonts w:ascii="Arial" w:hAnsi="Arial" w:cs="Arial"/>
                <w:color w:val="333333"/>
              </w:rPr>
              <w:t xml:space="preserve">   </w:t>
            </w:r>
            <w:r w:rsidRPr="00D315AC">
              <w:rPr>
                <w:b/>
              </w:rPr>
              <w:t xml:space="preserve">КПП </w:t>
            </w:r>
            <w:r w:rsidR="00D008D2" w:rsidRPr="00D315AC">
              <w:rPr>
                <w:rFonts w:ascii="Arial" w:hAnsi="Arial" w:cs="Arial"/>
                <w:b/>
                <w:bCs/>
                <w:color w:val="333333"/>
              </w:rPr>
              <w:t>032601001</w:t>
            </w: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 w:right="1170"/>
              <w:rPr>
                <w:rFonts w:ascii="Arial" w:hAnsi="Arial" w:cs="Arial"/>
                <w:color w:val="333333"/>
              </w:rPr>
            </w:pPr>
            <w:r w:rsidRPr="00D315AC">
              <w:rPr>
                <w:rFonts w:ascii="Arial" w:hAnsi="Arial" w:cs="Arial"/>
                <w:color w:val="333333"/>
                <w:szCs w:val="28"/>
              </w:rPr>
              <w:t>Получатель</w:t>
            </w:r>
          </w:p>
          <w:p w:rsidR="00D008D2" w:rsidRPr="00D315AC" w:rsidRDefault="00D008D2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rFonts w:ascii="Arial" w:hAnsi="Arial" w:cs="Arial"/>
                <w:b/>
                <w:bCs/>
                <w:color w:val="333333"/>
              </w:rPr>
              <w:t>УФК по Республике Бурятия (Гостехнадзор Республики Бурятия л/с 04022000370)</w:t>
            </w:r>
          </w:p>
          <w:p w:rsidR="00D008D2" w:rsidRPr="00D315AC" w:rsidRDefault="00AB04EB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b/>
              </w:rPr>
              <w:t xml:space="preserve">Банк получателя: </w:t>
            </w:r>
            <w:r w:rsidR="00D008D2" w:rsidRPr="00D315AC">
              <w:rPr>
                <w:rFonts w:ascii="Arial" w:hAnsi="Arial" w:cs="Arial"/>
                <w:b/>
                <w:bCs/>
                <w:color w:val="333333"/>
              </w:rPr>
              <w:t xml:space="preserve"> Отделение-НБ Республика Бурятия Банка России//УФК по Республике Бурятия г. Улан-Удэ</w:t>
            </w:r>
          </w:p>
          <w:p w:rsidR="009C6F08" w:rsidRPr="00D315AC" w:rsidRDefault="00AB04EB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b/>
              </w:rPr>
              <w:t xml:space="preserve">БИК </w:t>
            </w:r>
            <w:r w:rsidR="009C6F08" w:rsidRPr="00D315AC">
              <w:rPr>
                <w:rFonts w:ascii="Arial" w:hAnsi="Arial" w:cs="Arial"/>
                <w:b/>
                <w:bCs/>
                <w:color w:val="333333"/>
              </w:rPr>
              <w:t>018142016</w:t>
            </w: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 w:right="1170"/>
              <w:rPr>
                <w:rFonts w:ascii="Arial" w:hAnsi="Arial" w:cs="Arial"/>
                <w:color w:val="333333"/>
              </w:rPr>
            </w:pPr>
            <w:r w:rsidRPr="00D315AC">
              <w:rPr>
                <w:rFonts w:ascii="Arial" w:hAnsi="Arial" w:cs="Arial"/>
                <w:color w:val="333333"/>
                <w:szCs w:val="28"/>
              </w:rPr>
              <w:t>Казначейский счёт</w:t>
            </w: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rFonts w:ascii="Arial" w:hAnsi="Arial" w:cs="Arial"/>
                <w:b/>
                <w:bCs/>
                <w:color w:val="333333"/>
              </w:rPr>
              <w:t>03100643000000010200</w:t>
            </w: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 w:right="1170"/>
              <w:rPr>
                <w:rFonts w:ascii="Arial" w:hAnsi="Arial" w:cs="Arial"/>
                <w:color w:val="333333"/>
              </w:rPr>
            </w:pPr>
            <w:r w:rsidRPr="00D315AC">
              <w:rPr>
                <w:rFonts w:ascii="Arial" w:hAnsi="Arial" w:cs="Arial"/>
                <w:color w:val="333333"/>
                <w:szCs w:val="28"/>
              </w:rPr>
              <w:t>Единый казначейский счёт</w:t>
            </w: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rFonts w:ascii="Arial" w:hAnsi="Arial" w:cs="Arial"/>
                <w:b/>
                <w:bCs/>
                <w:color w:val="333333"/>
              </w:rPr>
              <w:t>40102810545370000068</w:t>
            </w:r>
          </w:p>
          <w:p w:rsidR="00AB04EB" w:rsidRPr="00D315AC" w:rsidRDefault="00AB04EB" w:rsidP="00D315AC">
            <w:pPr>
              <w:rPr>
                <w:b/>
              </w:rPr>
            </w:pPr>
          </w:p>
          <w:p w:rsidR="009C6F08" w:rsidRPr="00D315AC" w:rsidRDefault="00AB04EB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b/>
              </w:rPr>
              <w:t xml:space="preserve">КОД ДОХОДА (КБК): </w:t>
            </w:r>
            <w:r w:rsidR="009C6F08" w:rsidRPr="00D315AC">
              <w:rPr>
                <w:rFonts w:ascii="Arial" w:hAnsi="Arial" w:cs="Arial"/>
                <w:b/>
                <w:bCs/>
                <w:color w:val="333333"/>
              </w:rPr>
              <w:t>834 1 08 07142 01 0000 110</w:t>
            </w:r>
          </w:p>
          <w:p w:rsidR="00AB04EB" w:rsidRPr="00D315AC" w:rsidRDefault="00AB04EB" w:rsidP="00D315AC">
            <w:pPr>
              <w:rPr>
                <w:b/>
                <w:color w:val="FF0000"/>
              </w:rPr>
            </w:pPr>
          </w:p>
          <w:p w:rsidR="00AB04EB" w:rsidRPr="00D315AC" w:rsidRDefault="009C6F08" w:rsidP="00D315AC">
            <w:pPr>
              <w:rPr>
                <w:b/>
                <w:color w:val="FF0000"/>
              </w:rPr>
            </w:pPr>
            <w:r w:rsidRPr="00D315AC">
              <w:rPr>
                <w:b/>
                <w:color w:val="FF0000"/>
              </w:rPr>
              <w:t xml:space="preserve">ОКТМО: </w:t>
            </w:r>
            <w:r w:rsidRPr="00D315AC">
              <w:rPr>
                <w:rFonts w:ascii="Arial" w:hAnsi="Arial" w:cs="Arial"/>
                <w:b/>
                <w:bCs/>
                <w:color w:val="333333"/>
              </w:rPr>
              <w:t>81 618 000</w:t>
            </w:r>
            <w:r w:rsidRPr="00D315AC">
              <w:rPr>
                <w:rFonts w:ascii="Arial" w:hAnsi="Arial" w:cs="Arial"/>
                <w:color w:val="333333"/>
              </w:rPr>
              <w:t> </w:t>
            </w:r>
          </w:p>
          <w:p w:rsidR="00AB04EB" w:rsidRPr="00D315AC" w:rsidRDefault="00AB04EB" w:rsidP="00D315AC">
            <w:pPr>
              <w:rPr>
                <w:b/>
              </w:rPr>
            </w:pPr>
            <w:r w:rsidRPr="00D315AC">
              <w:rPr>
                <w:b/>
              </w:rPr>
              <w:t>Назначение: ГОСПОШЛИНА</w:t>
            </w:r>
          </w:p>
          <w:p w:rsidR="00AB04EB" w:rsidRPr="00D315AC" w:rsidRDefault="00AB04EB" w:rsidP="00D315AC">
            <w:pPr>
              <w:rPr>
                <w:b/>
                <w:color w:val="FF0000"/>
              </w:rPr>
            </w:pPr>
            <w:r w:rsidRPr="00D315AC">
              <w:rPr>
                <w:b/>
              </w:rPr>
              <w:t xml:space="preserve">СУММА </w:t>
            </w:r>
            <w:r w:rsidRPr="00D315AC">
              <w:rPr>
                <w:b/>
                <w:color w:val="FF0000"/>
              </w:rPr>
              <w:t>400 руб.</w:t>
            </w:r>
          </w:p>
          <w:p w:rsidR="00AB04EB" w:rsidRPr="00D315AC" w:rsidRDefault="00AB04EB" w:rsidP="00D315AC">
            <w:pPr>
              <w:rPr>
                <w:b/>
              </w:rPr>
            </w:pPr>
          </w:p>
        </w:tc>
        <w:tc>
          <w:tcPr>
            <w:tcW w:w="7230" w:type="dxa"/>
          </w:tcPr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b/>
              </w:rPr>
              <w:t xml:space="preserve">ИНН </w:t>
            </w:r>
            <w:r w:rsidRPr="00D315AC">
              <w:rPr>
                <w:rFonts w:ascii="Arial" w:hAnsi="Arial" w:cs="Arial"/>
                <w:b/>
                <w:bCs/>
                <w:color w:val="333333"/>
              </w:rPr>
              <w:t>0323088644</w:t>
            </w:r>
            <w:r w:rsidRPr="00D315AC">
              <w:rPr>
                <w:rFonts w:ascii="Arial" w:hAnsi="Arial" w:cs="Arial"/>
                <w:color w:val="333333"/>
              </w:rPr>
              <w:t xml:space="preserve">   </w:t>
            </w:r>
            <w:r w:rsidRPr="00D315AC">
              <w:rPr>
                <w:b/>
              </w:rPr>
              <w:t xml:space="preserve">КПП </w:t>
            </w:r>
            <w:r w:rsidRPr="00D315AC">
              <w:rPr>
                <w:rFonts w:ascii="Arial" w:hAnsi="Arial" w:cs="Arial"/>
                <w:b/>
                <w:bCs/>
                <w:color w:val="333333"/>
              </w:rPr>
              <w:t>032601001</w:t>
            </w: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 w:right="1170"/>
              <w:rPr>
                <w:rFonts w:ascii="Arial" w:hAnsi="Arial" w:cs="Arial"/>
                <w:color w:val="333333"/>
              </w:rPr>
            </w:pPr>
            <w:r w:rsidRPr="00D315AC">
              <w:rPr>
                <w:rFonts w:ascii="Arial" w:hAnsi="Arial" w:cs="Arial"/>
                <w:color w:val="333333"/>
                <w:szCs w:val="28"/>
              </w:rPr>
              <w:t>Получатель</w:t>
            </w: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rFonts w:ascii="Arial" w:hAnsi="Arial" w:cs="Arial"/>
                <w:b/>
                <w:bCs/>
                <w:color w:val="333333"/>
              </w:rPr>
              <w:t>УФК по Республике Бурятия (Гостехнадзор Республики Бурятия л/с 04022000370)</w:t>
            </w: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b/>
              </w:rPr>
              <w:t xml:space="preserve">Банк получателя: </w:t>
            </w:r>
            <w:r w:rsidRPr="00D315AC">
              <w:rPr>
                <w:rFonts w:ascii="Arial" w:hAnsi="Arial" w:cs="Arial"/>
                <w:b/>
                <w:bCs/>
                <w:color w:val="333333"/>
              </w:rPr>
              <w:t xml:space="preserve"> Отделение-НБ Республика Бурятия Банка России//УФК по Республике Бурятия г. Улан-Удэ</w:t>
            </w: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b/>
              </w:rPr>
              <w:t xml:space="preserve">БИК </w:t>
            </w:r>
            <w:r w:rsidRPr="00D315AC">
              <w:rPr>
                <w:rFonts w:ascii="Arial" w:hAnsi="Arial" w:cs="Arial"/>
                <w:b/>
                <w:bCs/>
                <w:color w:val="333333"/>
              </w:rPr>
              <w:t>018142016</w:t>
            </w: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 w:right="1170"/>
              <w:rPr>
                <w:rFonts w:ascii="Arial" w:hAnsi="Arial" w:cs="Arial"/>
                <w:color w:val="333333"/>
              </w:rPr>
            </w:pPr>
            <w:r w:rsidRPr="00D315AC">
              <w:rPr>
                <w:rFonts w:ascii="Arial" w:hAnsi="Arial" w:cs="Arial"/>
                <w:color w:val="333333"/>
                <w:szCs w:val="28"/>
              </w:rPr>
              <w:t>Казначейский счёт</w:t>
            </w: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rFonts w:ascii="Arial" w:hAnsi="Arial" w:cs="Arial"/>
                <w:b/>
                <w:bCs/>
                <w:color w:val="333333"/>
              </w:rPr>
              <w:t>03100643000000010200</w:t>
            </w: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 w:right="1170"/>
              <w:rPr>
                <w:rFonts w:ascii="Arial" w:hAnsi="Arial" w:cs="Arial"/>
                <w:color w:val="333333"/>
              </w:rPr>
            </w:pPr>
            <w:r w:rsidRPr="00D315AC">
              <w:rPr>
                <w:rFonts w:ascii="Arial" w:hAnsi="Arial" w:cs="Arial"/>
                <w:color w:val="333333"/>
                <w:szCs w:val="28"/>
              </w:rPr>
              <w:t>Единый казначейский счёт</w:t>
            </w:r>
          </w:p>
          <w:p w:rsidR="009C6F08" w:rsidRPr="00D315AC" w:rsidRDefault="009C6F08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rFonts w:ascii="Arial" w:hAnsi="Arial" w:cs="Arial"/>
                <w:b/>
                <w:bCs/>
                <w:color w:val="333333"/>
              </w:rPr>
              <w:t>40102810545370000068</w:t>
            </w:r>
          </w:p>
          <w:p w:rsidR="009C6F08" w:rsidRPr="00D315AC" w:rsidRDefault="009C6F08" w:rsidP="00D315AC">
            <w:pPr>
              <w:rPr>
                <w:b/>
              </w:rPr>
            </w:pPr>
          </w:p>
          <w:p w:rsidR="00D315AC" w:rsidRDefault="00AB04EB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b/>
              </w:rPr>
              <w:t xml:space="preserve">КОД ДОХОДА (КБК): </w:t>
            </w:r>
            <w:r w:rsidR="009C6F08" w:rsidRPr="00D315AC">
              <w:rPr>
                <w:rFonts w:ascii="Arial" w:hAnsi="Arial" w:cs="Arial"/>
                <w:b/>
                <w:bCs/>
                <w:color w:val="333333"/>
              </w:rPr>
              <w:t>834 1 15 02020 02 0000 140</w:t>
            </w:r>
          </w:p>
          <w:p w:rsidR="00D315AC" w:rsidRDefault="00D315AC" w:rsidP="00D315AC">
            <w:pPr>
              <w:pStyle w:val="a8"/>
              <w:rPr>
                <w:b/>
                <w:color w:val="FF0000"/>
              </w:rPr>
            </w:pPr>
          </w:p>
          <w:p w:rsidR="00AB04EB" w:rsidRPr="00D315AC" w:rsidRDefault="00AB04EB" w:rsidP="00D315A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rPr>
                <w:rFonts w:ascii="Arial" w:hAnsi="Arial" w:cs="Arial"/>
                <w:color w:val="333333"/>
              </w:rPr>
            </w:pPr>
            <w:r w:rsidRPr="00D315AC">
              <w:rPr>
                <w:b/>
                <w:color w:val="FF0000"/>
              </w:rPr>
              <w:t xml:space="preserve">ОКТМО: </w:t>
            </w:r>
            <w:r w:rsidR="009C6F08" w:rsidRPr="00D315AC">
              <w:rPr>
                <w:rFonts w:ascii="Arial" w:hAnsi="Arial" w:cs="Arial"/>
                <w:b/>
                <w:bCs/>
                <w:color w:val="333333"/>
              </w:rPr>
              <w:t>81 618 000</w:t>
            </w:r>
            <w:r w:rsidR="009C6F08" w:rsidRPr="00D315AC">
              <w:rPr>
                <w:rFonts w:ascii="Arial" w:hAnsi="Arial" w:cs="Arial"/>
                <w:color w:val="333333"/>
              </w:rPr>
              <w:t> </w:t>
            </w:r>
          </w:p>
          <w:p w:rsidR="00AB04EB" w:rsidRPr="00D315AC" w:rsidRDefault="00AB04EB" w:rsidP="00D315AC">
            <w:pPr>
              <w:rPr>
                <w:b/>
              </w:rPr>
            </w:pPr>
            <w:r w:rsidRPr="00D315AC">
              <w:rPr>
                <w:b/>
              </w:rPr>
              <w:t>Назначение: СБОРЫ ЗА ОТДЕЛЬНЫЕ ДЕЙСТВИЯ</w:t>
            </w:r>
          </w:p>
          <w:p w:rsidR="00AB04EB" w:rsidRPr="00D315AC" w:rsidRDefault="00AB04EB" w:rsidP="00D315AC">
            <w:pPr>
              <w:rPr>
                <w:b/>
              </w:rPr>
            </w:pPr>
            <w:r w:rsidRPr="00D315AC">
              <w:rPr>
                <w:b/>
              </w:rPr>
              <w:t xml:space="preserve">СУММА : </w:t>
            </w:r>
            <w:r w:rsidRPr="00D315AC">
              <w:rPr>
                <w:b/>
                <w:color w:val="FF0000"/>
                <w:u w:val="single"/>
              </w:rPr>
              <w:t>490</w:t>
            </w:r>
            <w:r w:rsidRPr="00D315AC">
              <w:rPr>
                <w:b/>
                <w:color w:val="FF0000"/>
              </w:rPr>
              <w:t xml:space="preserve"> руб.</w:t>
            </w:r>
          </w:p>
          <w:p w:rsidR="00AB04EB" w:rsidRPr="00D315AC" w:rsidRDefault="00AB04EB" w:rsidP="00D315AC">
            <w:pPr>
              <w:rPr>
                <w:b/>
              </w:rPr>
            </w:pPr>
          </w:p>
        </w:tc>
      </w:tr>
    </w:tbl>
    <w:p w:rsidR="00AB04EB" w:rsidRDefault="00AB04EB" w:rsidP="00AB04EB">
      <w:pPr>
        <w:ind w:left="720" w:firstLine="720"/>
        <w:rPr>
          <w:b/>
          <w:sz w:val="28"/>
          <w:szCs w:val="28"/>
          <w:u w:val="single"/>
        </w:rPr>
      </w:pPr>
    </w:p>
    <w:p w:rsidR="00AB04EB" w:rsidRDefault="00AB04EB" w:rsidP="00AB04EB">
      <w:pPr>
        <w:ind w:left="720" w:firstLine="720"/>
        <w:rPr>
          <w:b/>
          <w:sz w:val="28"/>
          <w:szCs w:val="28"/>
          <w:u w:val="single"/>
        </w:rPr>
      </w:pPr>
    </w:p>
    <w:p w:rsidR="00D315AC" w:rsidRPr="00D315AC" w:rsidRDefault="00D315AC" w:rsidP="00D315AC">
      <w:pPr>
        <w:rPr>
          <w:b/>
        </w:rPr>
      </w:pPr>
      <w:r w:rsidRPr="00D315AC">
        <w:rPr>
          <w:b/>
        </w:rPr>
        <w:t>РЕКВИЗИТЫ ДЛЯ ПЕРЕЧИСЛЕНИЯ ГОСПОШЛИНЫ:</w:t>
      </w:r>
    </w:p>
    <w:p w:rsidR="00AB04EB" w:rsidRPr="0075177C" w:rsidRDefault="00AB04EB" w:rsidP="00AB04EB">
      <w:pPr>
        <w:ind w:left="720" w:firstLine="720"/>
        <w:rPr>
          <w:b/>
          <w:sz w:val="28"/>
          <w:szCs w:val="28"/>
          <w:u w:val="single"/>
        </w:rPr>
      </w:pPr>
    </w:p>
    <w:p w:rsidR="00D315AC" w:rsidRDefault="00D315AC" w:rsidP="00D008D2">
      <w:pPr>
        <w:spacing w:after="200" w:line="276" w:lineRule="auto"/>
        <w:jc w:val="center"/>
        <w:rPr>
          <w:sz w:val="28"/>
          <w:szCs w:val="28"/>
        </w:rPr>
      </w:pPr>
    </w:p>
    <w:p w:rsidR="00D315AC" w:rsidRDefault="00D315AC" w:rsidP="00D008D2">
      <w:pPr>
        <w:spacing w:after="200" w:line="276" w:lineRule="auto"/>
        <w:jc w:val="center"/>
        <w:rPr>
          <w:sz w:val="28"/>
          <w:szCs w:val="28"/>
        </w:rPr>
      </w:pPr>
    </w:p>
    <w:p w:rsidR="00D008D2" w:rsidRPr="00D315AC" w:rsidRDefault="00D008D2" w:rsidP="00D008D2">
      <w:pPr>
        <w:spacing w:after="200" w:line="276" w:lineRule="auto"/>
        <w:jc w:val="center"/>
        <w:rPr>
          <w:szCs w:val="28"/>
        </w:rPr>
      </w:pPr>
      <w:r w:rsidRPr="00D315AC">
        <w:rPr>
          <w:szCs w:val="28"/>
        </w:rPr>
        <w:lastRenderedPageBreak/>
        <w:t>График</w:t>
      </w:r>
    </w:p>
    <w:p w:rsidR="00D008D2" w:rsidRPr="00D315AC" w:rsidRDefault="00D008D2" w:rsidP="00D008D2">
      <w:pPr>
        <w:ind w:left="-748" w:right="-563"/>
        <w:jc w:val="center"/>
        <w:rPr>
          <w:szCs w:val="28"/>
        </w:rPr>
      </w:pPr>
      <w:r w:rsidRPr="00D315AC">
        <w:rPr>
          <w:szCs w:val="28"/>
        </w:rPr>
        <w:t>проведения  годового Государственного технического осмотра тракторов,</w:t>
      </w:r>
    </w:p>
    <w:p w:rsidR="00D008D2" w:rsidRPr="00D315AC" w:rsidRDefault="00D008D2" w:rsidP="00D008D2">
      <w:pPr>
        <w:ind w:left="-748" w:right="-563"/>
        <w:jc w:val="center"/>
        <w:rPr>
          <w:szCs w:val="28"/>
        </w:rPr>
      </w:pPr>
      <w:r w:rsidRPr="00D315AC">
        <w:rPr>
          <w:szCs w:val="28"/>
        </w:rPr>
        <w:t>самоходных  дорожно-строительных и иных машин и прицепов к ним предприятий,</w:t>
      </w:r>
    </w:p>
    <w:p w:rsidR="00D008D2" w:rsidRPr="00D315AC" w:rsidRDefault="00D008D2" w:rsidP="00D008D2">
      <w:pPr>
        <w:ind w:left="-748" w:right="-563"/>
        <w:jc w:val="center"/>
        <w:rPr>
          <w:szCs w:val="28"/>
        </w:rPr>
      </w:pPr>
      <w:r w:rsidRPr="00D315AC">
        <w:rPr>
          <w:szCs w:val="28"/>
        </w:rPr>
        <w:t>организаций и физических лиц Заиграевского района на 2022г.</w:t>
      </w:r>
    </w:p>
    <w:p w:rsidR="00D008D2" w:rsidRPr="00D315AC" w:rsidRDefault="00D008D2" w:rsidP="00D008D2">
      <w:pPr>
        <w:spacing w:after="200" w:line="276" w:lineRule="auto"/>
        <w:rPr>
          <w:rFonts w:asciiTheme="minorHAnsi" w:eastAsiaTheme="minorHAnsi" w:hAnsiTheme="minorHAnsi" w:cstheme="minorBidi"/>
          <w:b/>
          <w:bCs/>
          <w:szCs w:val="28"/>
          <w:lang w:eastAsia="en-US"/>
        </w:rPr>
      </w:pPr>
    </w:p>
    <w:p w:rsidR="00D008D2" w:rsidRPr="00D315AC" w:rsidRDefault="00D008D2" w:rsidP="00D008D2">
      <w:pPr>
        <w:spacing w:after="200" w:line="276" w:lineRule="auto"/>
        <w:rPr>
          <w:rFonts w:asciiTheme="minorHAnsi" w:eastAsiaTheme="minorHAnsi" w:hAnsiTheme="minorHAnsi" w:cstheme="minorBidi"/>
          <w:szCs w:val="28"/>
          <w:lang w:eastAsia="en-US"/>
        </w:rPr>
      </w:pPr>
    </w:p>
    <w:tbl>
      <w:tblPr>
        <w:tblW w:w="153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098"/>
        <w:gridCol w:w="1661"/>
        <w:gridCol w:w="3951"/>
        <w:gridCol w:w="2268"/>
        <w:gridCol w:w="1610"/>
        <w:gridCol w:w="14"/>
        <w:gridCol w:w="1231"/>
      </w:tblGrid>
      <w:tr w:rsidR="00D008D2" w:rsidRPr="00D315AC" w:rsidTr="00D008D2">
        <w:trPr>
          <w:trHeight w:val="225"/>
          <w:tblCellSpacing w:w="0" w:type="dxa"/>
        </w:trPr>
        <w:tc>
          <w:tcPr>
            <w:tcW w:w="25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Сельские поселения</w:t>
            </w:r>
          </w:p>
        </w:tc>
        <w:tc>
          <w:tcPr>
            <w:tcW w:w="20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ФИО Главы</w:t>
            </w:r>
          </w:p>
        </w:tc>
        <w:tc>
          <w:tcPr>
            <w:tcW w:w="16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телефоны</w:t>
            </w:r>
          </w:p>
        </w:tc>
        <w:tc>
          <w:tcPr>
            <w:tcW w:w="3951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Адрес администрации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Населенные пункты</w:t>
            </w:r>
          </w:p>
        </w:tc>
        <w:tc>
          <w:tcPr>
            <w:tcW w:w="2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         проведение ТО</w:t>
            </w:r>
          </w:p>
        </w:tc>
      </w:tr>
      <w:tr w:rsidR="00D008D2" w:rsidRPr="00D315AC" w:rsidTr="00D008D2">
        <w:trPr>
          <w:trHeight w:val="285"/>
          <w:tblCellSpacing w:w="0" w:type="dxa"/>
        </w:trPr>
        <w:tc>
          <w:tcPr>
            <w:tcW w:w="25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20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3951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     дата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    время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ГП "Поселок Заиграево"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Батурин Сергей Николаевич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4-13-34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671310 Республика Бурятия Заиграевский район п. Заиграево ул. Ленина,34/1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п.Заиграево</w:t>
            </w:r>
          </w:p>
          <w:p w:rsidR="00D008D2" w:rsidRPr="00D315AC" w:rsidRDefault="00D008D2" w:rsidP="00D008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ежедневно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ГП "Поселок Онохой"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B44AF7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Иванов Владимир Владимирович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4-65-54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671337 Республика Бурятия Заиграевский район п. Онохой ул. Н.Петрова,11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 пгт Онохой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с.Старый Онохой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у.Онохой Шибирь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с.Тодогто</w:t>
            </w:r>
          </w:p>
        </w:tc>
        <w:tc>
          <w:tcPr>
            <w:tcW w:w="1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13,20,22 апреля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СП "Талецкое"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Митрофанова Дарья Олеговна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5-83-75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671321 Республика Бурятия Заиграевский район с. Нижние Тальцы ул. Новая, 12"Б"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с.Нижние Тальцы</w:t>
            </w:r>
          </w:p>
        </w:tc>
        <w:tc>
          <w:tcPr>
            <w:tcW w:w="1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16 марта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СП "Верхнеилькинское"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Спирин Андрей Александрович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5-52-95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671335 Республика Бурятия Заиграевский район с. Ташелан ул. Ленина,29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с.Мухор-Тала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у.Нарын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у.Тарбагатай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с.Ташелан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с.Хара-Кутул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6,27 апреля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lastRenderedPageBreak/>
              <w:t>МО СП "Горхонское"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B44AF7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Рудакова Анна Олеговна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5-08-82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671333 Республика Бурятия Заиграевский район с.Горхон ул. Октябрьская,87 "Г"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п.Горхон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у.Дэдэ-Тала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ж/д ст.Кижа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п.Лесозаводской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4,20мая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СП "Илькинское"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Господинова Ирина Анатольевна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5-72-58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671331 Республика Бурятия Заиграевский район с. Илька ул. Трактовая, 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с.Илька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у.Шэнэ-Буса</w:t>
            </w:r>
          </w:p>
        </w:tc>
        <w:tc>
          <w:tcPr>
            <w:tcW w:w="1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6,13 мая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СП "Новобрянское"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Козулин Виктор Владимирович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5-39-64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671325 Республика Бурятия Заиграевский район с. Новая Брянь, ул. Терешковой, 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  <w:p w:rsidR="00D008D2" w:rsidRPr="00D315AC" w:rsidRDefault="00D008D2" w:rsidP="00D008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с.Новая Брянь</w:t>
            </w:r>
          </w:p>
        </w:tc>
        <w:tc>
          <w:tcPr>
            <w:tcW w:w="16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18 ,27мая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22,29 июня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СП "Новоильинское"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Калашников Леонид </w:t>
            </w:r>
            <w:r w:rsidR="00B44AF7"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</w:t>
            </w: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Ульянович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4-53-34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671332 Республика Бурятия Заиграевский район с.Новоильинск, ул. Ленина, 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у.Дархита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с.Новоильинск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11,25 марта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8,15 июня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СП "Первомаевское"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B44AF7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Сандакова Надежда Жаргаловна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5-82-25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671339 Республика Бурятия Заиграевский район с. Первомаевка ул. Советская, 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с.Первомаевка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с.Петропавловка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у.Хара-Шибирь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у.Шулута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9,23 марта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СП "Ацагатское"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Дондуков Амгалан Анатольевич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lastRenderedPageBreak/>
              <w:t>5-01-22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lastRenderedPageBreak/>
              <w:t xml:space="preserve">671339 Республика Бурятия Заиграевский район с. Нарын-Ацагат </w:t>
            </w: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lastRenderedPageBreak/>
              <w:t>ул. Раднаева, 25"А"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lastRenderedPageBreak/>
              <w:t>у.Добо-Енхор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с.Нарын-Ацагат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lastRenderedPageBreak/>
              <w:t>у.Хотогор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lastRenderedPageBreak/>
              <w:t>2 марта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lastRenderedPageBreak/>
              <w:t>1 июня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lastRenderedPageBreak/>
              <w:t>10-00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lastRenderedPageBreak/>
              <w:t>МО СП "Дабатуйское"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B44AF7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 Винокурова Людмила Николаевна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5-86-10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671320 Республика Бурятия Заиграевский район с. Эрхирик ул. Гагарина,1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у.Дабаты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у.Нарын-Шибирь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с.Эрхирик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16 марта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8 апреля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СП ""Ключевское"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B44AF7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Ефремов Владимир Степанович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4-26-40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671312 Республика Бурятия Заиграевский район с. Татарский Ключ ул. Юбилейная, 1"А"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п.Татарский Ключ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27 мая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СП "Тамахтайское"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Иванов Андрей Иванович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4-26-89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671313 Республика Бурятия Заиграевский район с. Челутай-24км, ул. Клубная,5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с.Тарбагатайка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п.Челутай(24 км)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27 мая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13-00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СП "Челутаевское"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Ягольник Сергей Алексеевич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4-18-92 4-25-68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671330 Республика Бурятия Заиграевский район с. Челутай-3 км, пер. Связи, 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п.Челутай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п.Челутай(3 км)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3 июня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СП "Курбинское"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 Белых Андрей Николаевич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5-8191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671330 Республика Бурятия Заиграевский район с.Новая Курба, ул. Центральная, 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 Старая Курба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с.Новая Курба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23,25 марта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13,15 апреля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СП "Унэгэтэйское"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Воробьёв Михаил Семенович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5-84-40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671326 Респулика Бурятия Заиграевский район с. Унэгэтэй, ул. Центральная, 197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у.Ангир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с.Красный Яр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с.Унэгэтэй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16,18 марта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6,8 апреля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lastRenderedPageBreak/>
              <w:t>МО СП "Старо</w:t>
            </w:r>
            <w:r w:rsidR="00B44AF7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-Б</w:t>
            </w: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рянское"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B44AF7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Игнатьева Светлана Ивановна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5-31-67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671338 Республика Бурятия Заиграевский район с. Старая Брянь, ул. Центральная, 47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E0C59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</w:t>
            </w:r>
            <w:r w:rsidR="00D008D2"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.Атхатай</w:t>
            </w:r>
          </w:p>
          <w:p w:rsidR="00D008D2" w:rsidRPr="00D315AC" w:rsidRDefault="00D008D2" w:rsidP="00D008D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с.Старая Брянь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4,18 мая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СП "Усть-Брянское"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Ищенко Ирина Андрияновна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4-16-92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671328 Республика Бурятия Заиграевский район с. Усть-Брянь, ул. Победы, 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б/п Имени Серова</w:t>
            </w:r>
          </w:p>
          <w:p w:rsidR="00D008D2" w:rsidRPr="00D315AC" w:rsidRDefault="00D008D2" w:rsidP="00D008D2">
            <w:pPr>
              <w:spacing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с.Усть-Брянь</w:t>
            </w:r>
          </w:p>
          <w:p w:rsidR="00D008D2" w:rsidRPr="00D315AC" w:rsidRDefault="00D008D2" w:rsidP="00D008D2">
            <w:pPr>
              <w:spacing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20 апреля</w:t>
            </w:r>
          </w:p>
          <w:p w:rsidR="00D008D2" w:rsidRPr="00D315AC" w:rsidRDefault="00D008D2" w:rsidP="00D008D2">
            <w:pPr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 июня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10-00</w:t>
            </w:r>
          </w:p>
        </w:tc>
      </w:tr>
      <w:tr w:rsidR="00D008D2" w:rsidRPr="00D315AC" w:rsidTr="00D008D2">
        <w:trPr>
          <w:tblCellSpacing w:w="0" w:type="dxa"/>
        </w:trPr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МО СП "Шабурское"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B44AF7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 </w:t>
            </w:r>
            <w:r w:rsidR="00B44AF7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Никифоров Игорь Данзанович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(30136)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4-26-65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671338 Республика Бурятия Заиграевский район с. Шабур, ул. Советская, 14 "А"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с.Шабур</w:t>
            </w:r>
          </w:p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4,18мая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08D2" w:rsidRPr="00D315AC" w:rsidRDefault="00D008D2" w:rsidP="00D008D2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8"/>
                <w:lang w:eastAsia="en-US"/>
              </w:rPr>
            </w:pPr>
            <w:r w:rsidRPr="00D315AC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13-00</w:t>
            </w:r>
          </w:p>
        </w:tc>
      </w:tr>
    </w:tbl>
    <w:p w:rsidR="00D008D2" w:rsidRPr="00D008D2" w:rsidRDefault="00D008D2" w:rsidP="00D008D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7EFB" w:rsidRPr="0075177C" w:rsidRDefault="00987EFB" w:rsidP="00AB04EB">
      <w:pPr>
        <w:rPr>
          <w:b/>
          <w:sz w:val="28"/>
          <w:szCs w:val="28"/>
        </w:rPr>
      </w:pPr>
    </w:p>
    <w:p w:rsidR="0075177C" w:rsidRPr="0075177C" w:rsidRDefault="0075177C" w:rsidP="00AB04EB">
      <w:pPr>
        <w:rPr>
          <w:b/>
          <w:sz w:val="28"/>
          <w:szCs w:val="28"/>
        </w:rPr>
      </w:pPr>
    </w:p>
    <w:p w:rsidR="0075177C" w:rsidRDefault="0075177C" w:rsidP="00AB04EB">
      <w:pPr>
        <w:ind w:left="708"/>
        <w:rPr>
          <w:b/>
          <w:sz w:val="44"/>
          <w:szCs w:val="44"/>
        </w:rPr>
      </w:pPr>
    </w:p>
    <w:p w:rsidR="00AB04EB" w:rsidRDefault="00AB04EB" w:rsidP="00AB04EB">
      <w:pPr>
        <w:ind w:left="708"/>
        <w:rPr>
          <w:b/>
          <w:sz w:val="44"/>
          <w:szCs w:val="44"/>
        </w:rPr>
      </w:pPr>
    </w:p>
    <w:p w:rsidR="00987EFB" w:rsidRPr="00987EFB" w:rsidRDefault="00987EFB" w:rsidP="00987EFB">
      <w:pPr>
        <w:jc w:val="right"/>
        <w:rPr>
          <w:b/>
          <w:sz w:val="44"/>
          <w:szCs w:val="44"/>
        </w:rPr>
      </w:pPr>
    </w:p>
    <w:sectPr w:rsidR="00987EFB" w:rsidRPr="00987EFB" w:rsidSect="00751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D4" w:rsidRDefault="00F931D4" w:rsidP="00987EFB">
      <w:r>
        <w:separator/>
      </w:r>
    </w:p>
  </w:endnote>
  <w:endnote w:type="continuationSeparator" w:id="0">
    <w:p w:rsidR="00F931D4" w:rsidRDefault="00F931D4" w:rsidP="0098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D4" w:rsidRDefault="00F931D4" w:rsidP="00987EFB">
      <w:r>
        <w:separator/>
      </w:r>
    </w:p>
  </w:footnote>
  <w:footnote w:type="continuationSeparator" w:id="0">
    <w:p w:rsidR="00F931D4" w:rsidRDefault="00F931D4" w:rsidP="0098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BCB"/>
    <w:multiLevelType w:val="multilevel"/>
    <w:tmpl w:val="321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FB"/>
    <w:rsid w:val="000235D9"/>
    <w:rsid w:val="001B15CC"/>
    <w:rsid w:val="0026456D"/>
    <w:rsid w:val="00465BF1"/>
    <w:rsid w:val="004B564F"/>
    <w:rsid w:val="005A7E75"/>
    <w:rsid w:val="006335AE"/>
    <w:rsid w:val="0075177C"/>
    <w:rsid w:val="00892DE0"/>
    <w:rsid w:val="00987EFB"/>
    <w:rsid w:val="009C6F08"/>
    <w:rsid w:val="00A224F4"/>
    <w:rsid w:val="00A33FF6"/>
    <w:rsid w:val="00AB04EB"/>
    <w:rsid w:val="00AD05E7"/>
    <w:rsid w:val="00B44AF7"/>
    <w:rsid w:val="00BC2950"/>
    <w:rsid w:val="00C17875"/>
    <w:rsid w:val="00D008D2"/>
    <w:rsid w:val="00D315AC"/>
    <w:rsid w:val="00D542A2"/>
    <w:rsid w:val="00DE0C59"/>
    <w:rsid w:val="00E05E5A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80B2-E606-4C14-8876-36345245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7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7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7E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8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6FB17-3F47-4C1B-AFB1-76A39E46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Zaigraevskiy</dc:creator>
  <cp:lastModifiedBy>Ирина</cp:lastModifiedBy>
  <cp:revision>2</cp:revision>
  <cp:lastPrinted>2019-07-19T02:08:00Z</cp:lastPrinted>
  <dcterms:created xsi:type="dcterms:W3CDTF">2022-02-22T00:33:00Z</dcterms:created>
  <dcterms:modified xsi:type="dcterms:W3CDTF">2022-02-22T00:33:00Z</dcterms:modified>
</cp:coreProperties>
</file>